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D050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Правила проведения рекламной акции «10% на анализы для льготной категории граждан»: фиксированная скидка, направленная на прохождении медицинских услуг на льготных условиях».</w:t>
      </w:r>
    </w:p>
    <w:p w14:paraId="2A9629F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DD5D04F">
      <w:pPr>
        <w:pStyle w:val="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Наименование  рекламной  акции: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«10% на анализы для льготной категории граждан»: предложение, направленное на прохождение медицинских услуг (только лабораторная диагностика) на льготных условиях» далее («Акция»).</w:t>
      </w:r>
    </w:p>
    <w:p w14:paraId="6EA55B23">
      <w:pPr>
        <w:pStyle w:val="7"/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A631E5">
      <w:pPr>
        <w:pStyle w:val="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827"/>
          <w:sz w:val="24"/>
          <w:szCs w:val="24"/>
          <w:lang w:eastAsia="ru-RU"/>
        </w:rPr>
        <w:t>Информация об Организаторе Акции</w:t>
      </w:r>
    </w:p>
    <w:p w14:paraId="7AD4F27C">
      <w:pPr>
        <w:pStyle w:val="7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ОГРАНИЧЕННОЙ ОТВЕТСВЕННОСТЬЮ «Хеликс Тюмень» (далее – «Хеликс Тюмень»).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Юридический адрес: 626051, Тюменская область, город Тюмень, улица Василия Гольцова дом 10/57.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br w:type="textWrapping"/>
      </w:r>
      <w:r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  <w:r>
        <w:rPr>
          <w:rFonts w:ascii="Times New Roman" w:hAnsi="Times New Roman" w:cs="Times New Roman"/>
          <w:color w:val="111827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ОГРН:</w:t>
      </w:r>
      <w:r>
        <w:rPr>
          <w:rFonts w:ascii="Times New Roman" w:hAnsi="Times New Roman" w:cs="Times New Roman"/>
          <w:color w:val="111827"/>
          <w:sz w:val="24"/>
          <w:szCs w:val="24"/>
        </w:rPr>
        <w:t> 1167232076770</w:t>
      </w:r>
      <w:r>
        <w:rPr>
          <w:rFonts w:ascii="Times New Roman" w:hAnsi="Times New Roman" w:cs="Times New Roman"/>
          <w:color w:val="111827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ИНН:</w:t>
      </w:r>
      <w:r>
        <w:rPr>
          <w:rFonts w:ascii="Times New Roman" w:hAnsi="Times New Roman" w:cs="Times New Roman"/>
          <w:color w:val="111827"/>
          <w:sz w:val="24"/>
          <w:szCs w:val="24"/>
        </w:rPr>
        <w:t> 7203391289</w:t>
      </w:r>
      <w:r>
        <w:rPr>
          <w:rFonts w:ascii="Times New Roman" w:hAnsi="Times New Roman" w:cs="Times New Roman"/>
          <w:color w:val="111827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КПП:</w:t>
      </w:r>
      <w:r>
        <w:rPr>
          <w:rFonts w:ascii="Times New Roman" w:hAnsi="Times New Roman" w:cs="Times New Roman"/>
          <w:color w:val="111827"/>
          <w:sz w:val="24"/>
          <w:szCs w:val="24"/>
        </w:rPr>
        <w:t> 720301001</w:t>
      </w:r>
    </w:p>
    <w:p w14:paraId="56676626">
      <w:pPr>
        <w:pStyle w:val="7"/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C6973F">
      <w:pPr>
        <w:pStyle w:val="7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ОГРАНИЧЕННОЙ ОТВЕТСВЕННОСТЬЮ «БИОМЕД+» (далее – «БиоМед+»). Юридический адрес: 625047, г. Тюмень, ул. Шебалдина, д. 13 строение 1, этаж 1.</w:t>
      </w:r>
    </w:p>
    <w:p w14:paraId="78A524C0">
      <w:pPr>
        <w:pStyle w:val="7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727FC3E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7203480482/720301001</w:t>
      </w:r>
    </w:p>
    <w:p w14:paraId="2A8C1D69">
      <w:pPr>
        <w:pStyle w:val="7"/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ОГРН 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1197232013725 </w:t>
      </w:r>
    </w:p>
    <w:p w14:paraId="5C51158B">
      <w:pPr>
        <w:pStyle w:val="7"/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14:paraId="2DB44B84">
      <w:pPr>
        <w:pStyle w:val="7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ОГРАНИЧЕННОЙ ОТВЕТСВЕННОСТЬЮ «АНАТОМИЯЛАБ» (далее – «АНАТОМИЯЛАБ»)</w:t>
      </w:r>
    </w:p>
    <w:p w14:paraId="78C1CE82">
      <w:pPr>
        <w:pStyle w:val="7"/>
        <w:shd w:val="clear" w:color="auto" w:fill="FFFFFF"/>
        <w:spacing w:after="0" w:line="240" w:lineRule="auto"/>
        <w:ind w:left="1116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Юридический адрес: 625063, Тюменская область, г Тюмень, ул. Александра Протозанова, д. 4, помещ. 1</w:t>
      </w:r>
    </w:p>
    <w:p w14:paraId="3E1C3CF9">
      <w:pPr>
        <w:pStyle w:val="7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5C5BFE16">
      <w:pPr>
        <w:pStyle w:val="7"/>
        <w:shd w:val="clear" w:color="auto" w:fill="FFFFFF"/>
        <w:spacing w:after="0" w:line="240" w:lineRule="auto"/>
        <w:ind w:left="1116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7203541953/720301001</w:t>
      </w:r>
    </w:p>
    <w:p w14:paraId="502F85D5">
      <w:pPr>
        <w:pStyle w:val="7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>1227200012962</w:t>
      </w:r>
    </w:p>
    <w:p w14:paraId="4A2E0F2D">
      <w:pPr>
        <w:pStyle w:val="7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14:paraId="6409002C">
      <w:pPr>
        <w:pStyle w:val="7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ОГРАНИЧЕННОЙ ОТВЕТСВЕННОСТЬЮ «Качество в крови» (далее – «Качество в крови»)</w:t>
      </w:r>
    </w:p>
    <w:p w14:paraId="4858751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                  Юридический адрес: 625049, Г. Тюмень, ул. Московский тракт 88/5</w:t>
      </w:r>
    </w:p>
    <w:p w14:paraId="0491F7A3">
      <w:pPr>
        <w:pStyle w:val="7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6ED5E5BA">
      <w:pPr>
        <w:pStyle w:val="7"/>
        <w:shd w:val="clear" w:color="auto" w:fill="FFFFFF"/>
        <w:spacing w:after="0" w:line="240" w:lineRule="auto"/>
        <w:ind w:left="1116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7203414024/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720301001</w:t>
      </w:r>
    </w:p>
    <w:p w14:paraId="1EDB15A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            ОГРН 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>1177232008315</w:t>
      </w:r>
    </w:p>
    <w:p w14:paraId="55DA253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14:paraId="2CD1C93B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2.5.Полное фирменное наименование организации: ОБЩЕСТВО С               ОГРАНИЧЕННОЙ ОТВЕТСВЕННОСТЬЮ «Сибмединвест» (далее – «Сибмединвест»)</w:t>
      </w:r>
    </w:p>
    <w:p w14:paraId="07219CA7">
      <w:pPr>
        <w:pStyle w:val="7"/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Юридический адрес: 625022 Тюменская Область Тюмень Улица Газовиков</w:t>
      </w:r>
    </w:p>
    <w:p w14:paraId="2F83595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           дом 61 Помещ.6</w:t>
      </w:r>
    </w:p>
    <w:p w14:paraId="5D06E13A">
      <w:pPr>
        <w:pStyle w:val="7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6BFB559E">
      <w:pPr>
        <w:pStyle w:val="7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7203428852/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>720301001</w:t>
      </w:r>
    </w:p>
    <w:p w14:paraId="24108FA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     ОГРН 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>1177232025849</w:t>
      </w:r>
    </w:p>
    <w:p w14:paraId="2A63B9E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14:paraId="4EDEE02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2.6.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          ОГРАНИЧЕННОЙ ОТВЕТСВЕННОСТЬЮ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«Энергия жизни»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» (далее – «Энергия жизни»)</w:t>
      </w:r>
    </w:p>
    <w:p w14:paraId="5749215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625501, Тюменская область, Тюменский р-н, п Московский, </w:t>
      </w:r>
    </w:p>
    <w:p w14:paraId="2B90C7CB">
      <w:pPr>
        <w:pStyle w:val="7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Южная ул, д. 2, кв. 30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textWrapping"/>
      </w:r>
      <w:r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6C4D91A2">
      <w:pPr>
        <w:pStyle w:val="8"/>
        <w:widowControl w:val="0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7224084112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722401001</w:t>
      </w:r>
    </w:p>
    <w:p w14:paraId="76D8DA5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1217200017100</w:t>
      </w:r>
    </w:p>
    <w:p w14:paraId="783D9B1D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74A171"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2.7.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Полное фирменное наименование организации: ОБЩЕСТВО С                 ОГРАНИЧЕННОЙ ОТВЕТСВЕННОСТЬЮ </w:t>
      </w:r>
      <w:r>
        <w:rPr>
          <w:rFonts w:ascii="Times New Roman" w:hAnsi="Times New Roman" w:cs="Times New Roman"/>
          <w:sz w:val="24"/>
          <w:szCs w:val="24"/>
        </w:rPr>
        <w:t xml:space="preserve">"АЗБУКА МЕД"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(далее – «АЗБУКА МЕД»)</w:t>
      </w:r>
    </w:p>
    <w:p w14:paraId="0B625A46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625040, РОССИЯ, ТЮМЕНСКАЯ ОБЛАСТЬ, Г ТЮМЕНЬ, УЛ ТИМОФЕЯ ЧАРКОВА, Д 83, ПОМ 19, ОФ 2</w:t>
      </w:r>
    </w:p>
    <w:p w14:paraId="572DEA66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</w:t>
      </w:r>
    </w:p>
    <w:p w14:paraId="6AEA070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1A5E8F0">
      <w:pPr>
        <w:shd w:val="clear" w:color="auto" w:fill="FFFFFF"/>
        <w:spacing w:after="0" w:line="240" w:lineRule="auto"/>
        <w:ind w:left="720"/>
        <w:rPr>
          <w:rFonts w:hint="default"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11827"/>
          <w:sz w:val="24"/>
          <w:szCs w:val="24"/>
          <w:lang w:eastAsia="ru-RU"/>
        </w:rPr>
        <w:t>Территория проведения Акции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Акция проводится на территории:</w:t>
      </w:r>
      <w:r>
        <w:rPr>
          <w:rFonts w:hint="default"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>
        <w:rPr>
          <w:rFonts w:hint="default" w:ascii="Times New Roman" w:hAnsi="Times New Roman" w:cs="Times New Roman"/>
          <w:bCs/>
          <w:color w:val="111827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7203577050</w:t>
      </w:r>
      <w:r>
        <w:rPr>
          <w:rFonts w:hint="default" w:ascii="Times New Roman" w:hAnsi="Times New Roman" w:cs="Times New Roman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720301001</w:t>
      </w:r>
    </w:p>
    <w:p w14:paraId="0246B96F">
      <w:pPr>
        <w:shd w:val="clear" w:color="auto" w:fill="FFFFFF"/>
        <w:spacing w:after="0" w:line="240" w:lineRule="auto"/>
        <w:ind w:firstLine="708"/>
        <w:rPr>
          <w:rFonts w:hint="default"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1247200011288</w:t>
      </w:r>
    </w:p>
    <w:p w14:paraId="68FBE8FE">
      <w:pPr>
        <w:shd w:val="clear" w:color="auto" w:fill="FFFFFF"/>
        <w:spacing w:after="0" w:line="240" w:lineRule="auto"/>
        <w:ind w:firstLine="708"/>
        <w:rPr>
          <w:rFonts w:hint="default" w:ascii="Times New Roman" w:hAnsi="Times New Roman" w:cs="Times New Roman"/>
          <w:sz w:val="24"/>
          <w:szCs w:val="24"/>
          <w:shd w:val="clear" w:color="auto" w:fill="FFFFFF"/>
        </w:rPr>
      </w:pPr>
    </w:p>
    <w:p w14:paraId="7A7E0E3A">
      <w:pPr>
        <w:shd w:val="clear" w:color="auto" w:fill="FFFFFF"/>
        <w:spacing w:after="0" w:line="240" w:lineRule="auto"/>
        <w:ind w:left="708"/>
        <w:rPr>
          <w:rFonts w:hint="default"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2.8. </w:t>
      </w:r>
      <w:r>
        <w:rPr>
          <w:rFonts w:hint="default"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ОБЩЕСТВО С ОГРАНИЧЕННОЙ ОТВЕТСВЕННОСТЬЮ </w:t>
      </w:r>
      <w:r>
        <w:rPr>
          <w:rFonts w:hint="default" w:ascii="Times New Roman" w:hAnsi="Times New Roman" w:cs="Times New Roman"/>
          <w:sz w:val="24"/>
          <w:szCs w:val="24"/>
        </w:rPr>
        <w:t xml:space="preserve">"АЗБУКА МЕД ЗАПАД" </w:t>
      </w:r>
      <w:r>
        <w:rPr>
          <w:rFonts w:hint="default" w:ascii="Times New Roman" w:hAnsi="Times New Roman" w:eastAsia="Times New Roman" w:cs="Times New Roman"/>
          <w:color w:val="111827"/>
          <w:sz w:val="24"/>
          <w:szCs w:val="24"/>
          <w:lang w:eastAsia="ru-RU"/>
        </w:rPr>
        <w:t>(далее – «АЗБУКА МЕД ЗАПАД»)</w:t>
      </w:r>
    </w:p>
    <w:p w14:paraId="6F7130D9">
      <w:pPr>
        <w:shd w:val="clear" w:color="auto" w:fill="FFFFFF"/>
        <w:spacing w:after="0" w:line="240" w:lineRule="auto"/>
        <w:ind w:left="708"/>
        <w:rPr>
          <w:rFonts w:hint="default"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625053, РОССИЯ, ТЮМЕНСКАЯ ОБЛАСТЬ, Г ТЮМЕНЬ, ул. Малая Боровская, д.28, к.1, помещ.1, офис 1. </w:t>
      </w:r>
      <w:r>
        <w:rPr>
          <w:rFonts w:hint="default" w:ascii="Times New Roman" w:hAnsi="Times New Roman" w:cs="Times New Roman"/>
          <w:color w:val="111827"/>
          <w:sz w:val="24"/>
          <w:szCs w:val="24"/>
        </w:rPr>
        <w:t>Генеральный Директор: Батюков Ю.А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hint="default"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>
        <w:rPr>
          <w:rFonts w:hint="default" w:ascii="Times New Roman" w:hAnsi="Times New Roman" w:cs="Times New Roman"/>
          <w:bCs/>
          <w:color w:val="111827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72035959730</w:t>
      </w:r>
      <w:r>
        <w:rPr>
          <w:rFonts w:hint="default" w:ascii="Times New Roman" w:hAnsi="Times New Roman" w:cs="Times New Roman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720301001 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br w:type="textWrapping"/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1257200011914</w:t>
      </w:r>
    </w:p>
    <w:p w14:paraId="78CC860A">
      <w:pPr>
        <w:shd w:val="clear" w:color="auto" w:fill="FFFFFF"/>
        <w:spacing w:after="0" w:line="240" w:lineRule="auto"/>
        <w:ind w:firstLine="708"/>
        <w:rPr>
          <w:rFonts w:hint="default" w:ascii="Times New Roman" w:hAnsi="Times New Roman" w:cs="Times New Roman"/>
          <w:sz w:val="24"/>
          <w:szCs w:val="24"/>
          <w:shd w:val="clear" w:color="auto" w:fill="FFFFFF"/>
        </w:rPr>
      </w:pPr>
    </w:p>
    <w:p w14:paraId="27345710">
      <w:pPr>
        <w:pStyle w:val="7"/>
        <w:numPr>
          <w:ilvl w:val="0"/>
          <w:numId w:val="1"/>
        </w:numPr>
        <w:spacing w:after="0" w:line="390" w:lineRule="atLeast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</w:p>
    <w:p w14:paraId="4E4DC07F">
      <w:pPr>
        <w:pStyle w:val="7"/>
        <w:spacing w:before="300" w:after="600" w:line="240" w:lineRule="auto"/>
        <w:ind w:right="3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Свердлова 5/1</w:t>
      </w:r>
    </w:p>
    <w:p w14:paraId="17DEAE7E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Ямская, 86</w:t>
      </w:r>
    </w:p>
    <w:p w14:paraId="54D8CFE5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Монтажников, 61</w:t>
      </w:r>
    </w:p>
    <w:p w14:paraId="1CAC5FE8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Газовиков, 61</w:t>
      </w:r>
    </w:p>
    <w:p w14:paraId="1BE80759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Менделеева, 5</w:t>
      </w:r>
    </w:p>
    <w:p w14:paraId="2F6EA06C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Протозанова, 4</w:t>
      </w:r>
    </w:p>
    <w:p w14:paraId="420D26D3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Гольцова, 10</w:t>
      </w:r>
    </w:p>
    <w:p w14:paraId="0D975375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Московский тракт, 88</w:t>
      </w:r>
    </w:p>
    <w:p w14:paraId="01696B13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Холодильная, 118</w:t>
      </w:r>
    </w:p>
    <w:p w14:paraId="443D7AE3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Холодильная,21</w:t>
      </w:r>
    </w:p>
    <w:p w14:paraId="05A03F25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пос. Московский, ул. Джанбровского, 17</w:t>
      </w:r>
    </w:p>
    <w:p w14:paraId="6FA323DD">
      <w:pPr>
        <w:pStyle w:val="7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с. Перевалово, ул. Заречная, 25А</w:t>
      </w:r>
    </w:p>
    <w:p w14:paraId="60A3C2AE">
      <w:pPr>
        <w:pStyle w:val="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5706E8C">
      <w:pPr>
        <w:spacing w:after="0" w:line="390" w:lineRule="atLeast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на основании лицензий №:</w:t>
      </w:r>
    </w:p>
    <w:p w14:paraId="454DA276">
      <w:pPr>
        <w:spacing w:after="0" w:line="390" w:lineRule="atLeast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ЛО41-01107-72/00574629 от 09.11.2017г.</w:t>
      </w:r>
    </w:p>
    <w:p w14:paraId="4E5E6C26">
      <w:pPr>
        <w:spacing w:after="0" w:line="39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"https://helix.ru/Upload/LicenseDC/Sertifikat_1098-DC_na_Gazovikov.pdf" \t "_blank"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Л041-01107-72/00348054 </w:t>
      </w:r>
      <w:r>
        <w:rPr>
          <w:rStyle w:val="4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 29.12.2020 г.</w:t>
      </w:r>
      <w:r>
        <w:rPr>
          <w:rStyle w:val="4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Л041-01107-72/00350770 от  21.01.22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Л041-01107-72/01943336 от 04.03.25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Л041-01107-72/00621328 от 14.10.22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Л041-01107-72/00382037 от 27.05.20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Л041-01107-72/00315718 от 15.08.17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Л041-01107-72/00285991 от 20.05.22</w:t>
      </w:r>
    </w:p>
    <w:p w14:paraId="6A357B7A">
      <w:pPr>
        <w:spacing w:after="0" w:line="39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ЛО41-01107-72/03321888 от 03.10.2025</w:t>
      </w:r>
    </w:p>
    <w:p w14:paraId="30669381">
      <w:pPr>
        <w:spacing w:after="0" w:line="390" w:lineRule="atLeast"/>
        <w:ind w:left="708"/>
        <w:rPr>
          <w:rFonts w:ascii="Times New Roman" w:hAnsi="Times New Roman" w:cs="Times New Roman"/>
          <w:sz w:val="24"/>
          <w:szCs w:val="24"/>
        </w:rPr>
      </w:pPr>
    </w:p>
    <w:p w14:paraId="1767BB22">
      <w:pPr>
        <w:spacing w:after="0" w:line="390" w:lineRule="atLeast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</w:p>
    <w:p w14:paraId="0182CC37">
      <w:pPr>
        <w:spacing w:after="0" w:line="390" w:lineRule="atLeast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827"/>
          <w:sz w:val="24"/>
          <w:szCs w:val="24"/>
          <w:lang w:eastAsia="ru-RU"/>
        </w:rPr>
        <w:t xml:space="preserve"> 4. Порядок и способ информирования участников Акции об условиях проведения Акции и ее сроках.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4.1. Участниками Акции являются совершеннолетние физические лица, дееспособные, проживающие на территории Российской Федерации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4.1.1. Применение Условий Акции к недееспособным пациентам:</w:t>
      </w:r>
    </w:p>
    <w:p w14:paraId="11E10AB0">
      <w:pPr>
        <w:numPr>
          <w:ilvl w:val="0"/>
          <w:numId w:val="2"/>
        </w:numPr>
        <w:spacing w:after="105" w:line="330" w:lineRule="atLeast"/>
        <w:ind w:left="0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</w:t>
      </w:r>
    </w:p>
    <w:p w14:paraId="0163B7F7">
      <w:pPr>
        <w:numPr>
          <w:ilvl w:val="0"/>
          <w:numId w:val="2"/>
        </w:numPr>
        <w:spacing w:after="105" w:line="330" w:lineRule="atLeast"/>
        <w:ind w:left="0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</w:t>
      </w:r>
    </w:p>
    <w:p w14:paraId="69953C48">
      <w:pPr>
        <w:numPr>
          <w:ilvl w:val="0"/>
          <w:numId w:val="2"/>
        </w:numPr>
        <w:spacing w:after="0" w:line="330" w:lineRule="atLeast"/>
        <w:ind w:left="0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По окончании выполнения медицинских услуг заключение или результаты недееспособных лиц выдаются их законным представителям, выступающим заказчиками при заключении договора.</w:t>
      </w:r>
    </w:p>
    <w:p w14:paraId="1D368B8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4.2.Участники Акции информируются об условиях и сроках ее проведения через следующие источники:</w:t>
      </w:r>
    </w:p>
    <w:p w14:paraId="5093C748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условия Акции размещены на интернет-сайте </w:t>
      </w:r>
      <w:r>
        <w:fldChar w:fldCharType="begin"/>
      </w:r>
      <w:r>
        <w:instrText xml:space="preserve"> HYPERLINK "https://helix.expert"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https://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t>helix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t>expert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fldChar w:fldCharType="end"/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;</w:t>
      </w:r>
    </w:p>
    <w:p w14:paraId="5050FE0E"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условия Акции можно получить у администраторов медицинских центров, а также по телефону горячей линии </w:t>
      </w:r>
      <w:r>
        <w:rPr>
          <w:rFonts w:ascii="Times New Roman" w:hAnsi="Times New Roman" w:eastAsia="Times New Roman" w:cs="Times New Roman"/>
          <w:color w:val="45B553"/>
          <w:sz w:val="24"/>
          <w:szCs w:val="24"/>
          <w:u w:val="single"/>
          <w:lang w:eastAsia="ru-RU"/>
        </w:rPr>
        <w:t xml:space="preserve">+73452 51-51-44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>для звонков с территории Российской Федерации.</w:t>
      </w:r>
    </w:p>
    <w:p w14:paraId="4E2F4450">
      <w:pPr>
        <w:spacing w:after="0" w:line="330" w:lineRule="atLeast"/>
        <w:rPr>
          <w:rFonts w:ascii="Times New Roman" w:hAnsi="Times New Roman" w:eastAsia="Times New Roman" w:cs="Times New Roman"/>
          <w:b/>
          <w:color w:val="111827"/>
          <w:sz w:val="24"/>
          <w:szCs w:val="24"/>
          <w:lang w:eastAsia="ru-RU"/>
        </w:rPr>
      </w:pPr>
    </w:p>
    <w:p w14:paraId="065C9A1E">
      <w:pPr>
        <w:spacing w:after="0" w:line="330" w:lineRule="atLeast"/>
        <w:ind w:left="360"/>
        <w:rPr>
          <w:rFonts w:ascii="Times New Roman" w:hAnsi="Times New Roman" w:eastAsia="Times New Roman" w:cs="Times New Roman"/>
          <w:b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827"/>
          <w:sz w:val="24"/>
          <w:szCs w:val="24"/>
          <w:lang w:eastAsia="ru-RU"/>
        </w:rPr>
        <w:t>5.Условия Акции:</w:t>
      </w:r>
    </w:p>
    <w:p w14:paraId="29911757">
      <w:pPr>
        <w:pStyle w:val="7"/>
        <w:numPr>
          <w:ilvl w:val="0"/>
          <w:numId w:val="4"/>
        </w:numPr>
        <w:spacing w:after="0" w:line="240" w:lineRule="auto"/>
        <w:rPr>
          <w:rFonts w:eastAsia="Times New Roman"/>
          <w:lang w:eastAsia="ru-RU"/>
        </w:rPr>
      </w:pPr>
      <w:r>
        <w:rPr>
          <w:rFonts w:ascii="Din Next" w:hAnsi="Din Next"/>
          <w:color w:val="111827"/>
        </w:rPr>
        <w:t xml:space="preserve">Скидка 10% предоставляется на лабораторную диагностику при предъявлении удостоверяющего документа льготной категории граждан: </w:t>
      </w:r>
      <w:r>
        <w:rPr>
          <w:rFonts w:ascii="Din Next" w:hAnsi="Din Next"/>
          <w:color w:val="111827"/>
        </w:rPr>
        <w:br w:type="textWrapping"/>
      </w:r>
      <w:r>
        <w:rPr>
          <w:rFonts w:eastAsia="Times New Roman"/>
          <w:lang w:eastAsia="ru-RU"/>
        </w:rPr>
        <w:t>• Ветераны ВОВ</w:t>
      </w:r>
      <w:r>
        <w:rPr>
          <w:rFonts w:eastAsia="Times New Roman"/>
          <w:lang w:eastAsia="ru-RU"/>
        </w:rPr>
        <w:tab/>
      </w:r>
    </w:p>
    <w:p w14:paraId="3E391F0D">
      <w:pPr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Герои СССР и Герои России</w:t>
      </w:r>
    </w:p>
    <w:p w14:paraId="30690346">
      <w:pPr>
        <w:spacing w:after="0" w:line="240" w:lineRule="auto"/>
        <w:ind w:left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Дети-инвалиды / инвалиды детства</w:t>
      </w:r>
      <w:r>
        <w:rPr>
          <w:rFonts w:eastAsia="Times New Roman"/>
          <w:lang w:eastAsia="ru-RU"/>
        </w:rPr>
        <w:tab/>
      </w:r>
    </w:p>
    <w:p w14:paraId="47AF6E32">
      <w:pPr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Ликвидаторы последствий аварии на Чернобыльской АЭС</w:t>
      </w:r>
    </w:p>
    <w:p w14:paraId="30233EDE">
      <w:pPr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Инвалиды I и II группы</w:t>
      </w:r>
      <w:r>
        <w:rPr>
          <w:rFonts w:eastAsia="Times New Roman"/>
          <w:lang w:eastAsia="ru-RU"/>
        </w:rPr>
        <w:tab/>
      </w:r>
    </w:p>
    <w:p w14:paraId="532FA828">
      <w:pPr>
        <w:spacing w:after="0" w:line="240" w:lineRule="auto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Участники боевых действий</w:t>
      </w:r>
    </w:p>
    <w:p w14:paraId="6652FABE">
      <w:pPr>
        <w:spacing w:after="0" w:line="330" w:lineRule="atLeast"/>
        <w:ind w:firstLine="708"/>
        <w:rPr>
          <w:rFonts w:ascii="Times New Roman" w:hAnsi="Times New Roman"/>
        </w:rPr>
      </w:pPr>
      <w:r>
        <w:rPr>
          <w:rFonts w:eastAsia="Times New Roman"/>
          <w:lang w:eastAsia="ru-RU"/>
        </w:rPr>
        <w:t xml:space="preserve">• Пенсионеры (в том числе военные пенсионеры, пенсионеры МВД, а также: </w:t>
      </w:r>
      <w:r>
        <w:rPr>
          <w:rFonts w:ascii="Times New Roman" w:hAnsi="Times New Roman"/>
        </w:rPr>
        <w:t>женщины</w:t>
      </w:r>
    </w:p>
    <w:p w14:paraId="186A40AA">
      <w:pPr>
        <w:spacing w:after="0" w:line="330" w:lineRule="atLeast"/>
        <w:ind w:firstLine="708"/>
        <w:rPr>
          <w:rFonts w:ascii="Din Next" w:hAnsi="Din Next"/>
          <w:color w:val="111827"/>
        </w:rPr>
      </w:pPr>
      <w:r>
        <w:rPr>
          <w:rFonts w:ascii="Times New Roman" w:hAnsi="Times New Roman"/>
        </w:rPr>
        <w:t>в возрасте от 55 лет или мужчины – от 60 лет)</w:t>
      </w:r>
      <w:r>
        <w:rPr>
          <w:rFonts w:eastAsia="Times New Roman"/>
          <w:lang w:eastAsia="ru-RU"/>
        </w:rPr>
        <w:t>.</w:t>
      </w:r>
    </w:p>
    <w:p w14:paraId="3F3F73FA">
      <w:pPr>
        <w:pStyle w:val="7"/>
        <w:numPr>
          <w:ilvl w:val="0"/>
          <w:numId w:val="4"/>
        </w:numPr>
        <w:spacing w:after="0" w:line="330" w:lineRule="atLeast"/>
        <w:rPr>
          <w:rFonts w:ascii="Din Next" w:hAnsi="Din Next"/>
          <w:color w:val="111827"/>
          <w:sz w:val="20"/>
        </w:rPr>
      </w:pPr>
      <w:r>
        <w:rPr>
          <w:rFonts w:ascii="Din Next" w:hAnsi="Din Next"/>
          <w:color w:val="111827"/>
        </w:rPr>
        <w:t xml:space="preserve">Не суммируется с другими скидками и акциями, программой лояльности не распространяется на услуги врачей. </w:t>
      </w:r>
    </w:p>
    <w:p w14:paraId="00511CD5">
      <w:pPr>
        <w:pStyle w:val="7"/>
        <w:numPr>
          <w:ilvl w:val="0"/>
          <w:numId w:val="4"/>
        </w:numPr>
        <w:spacing w:after="0" w:line="330" w:lineRule="atLeast"/>
        <w:rPr>
          <w:rFonts w:ascii="Din Next" w:hAnsi="Din Next"/>
          <w:color w:val="111827"/>
          <w:sz w:val="20"/>
        </w:rPr>
      </w:pPr>
      <w:r>
        <w:rPr>
          <w:rFonts w:ascii="Din Next" w:hAnsi="Din Next"/>
          <w:color w:val="111827"/>
        </w:rPr>
        <w:t xml:space="preserve">Взятие биоматериала оплачивается клиентом полностью. </w:t>
      </w:r>
    </w:p>
    <w:p w14:paraId="42CBD725">
      <w:pPr>
        <w:spacing w:after="0"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21097006">
      <w:pPr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Сроки проведения Акции</w:t>
      </w:r>
    </w:p>
    <w:p w14:paraId="021B664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6.1. Срок проведения Акции: с «02» января 2025 по «31» декабря 2026 года включительно.</w:t>
      </w:r>
    </w:p>
    <w:p w14:paraId="702F924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6.2. Акция может быть завершена досрочно. </w:t>
      </w:r>
    </w:p>
    <w:p w14:paraId="6C0C6C0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6.3. Срок действия может быть продлен автоматически.</w:t>
      </w:r>
    </w:p>
    <w:p w14:paraId="3398B05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3B1E030">
      <w:pPr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получения результатов</w:t>
      </w:r>
    </w:p>
    <w:p w14:paraId="59F2381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C5F0CC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7.1. Получить результаты лабораторных исследований можно в медицинских центрах в срок, указанный в спецификации, выданной в день обращения или по телефону горячей линии: +7 (3452) 51-51-44 для звонков с территории Российской Федерации, предоставив фамилию, имя, отчество, номер, указанное Участником Акции при заказе лабораторных исследований.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7.2. Получить результаты лабораторных исследований можно также по по адресу электронной почты, указанному Участником Акции при заказе лабораторных исследований. В этом случае, результаты лабораторных исследований отправляются Участнику Акции автоматической системой доставки результатов без участия человека, согласно заявленным срокам. Результаты лабораторных исследований содержатся в сообщении в виде вложенного файла в формате Adobe® PDF® и являются точной, неизменяемой электронной копией бумажного бланка с результатами лабораторных исследований. Передача сообщения является сложным многоэтапным процессом, а электронная почта не может считаться транспортом сообщений со 100 % гарантией доставки. Исходя из практического опыта эксплуатации, Организатор Акции рекомендует Участнику Акции последовать приведенным ниже рекомендациям: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• интернет-домены, которым принадлежат адреса Участника Акции, не должны входить в «черные списки» (black mail list, stop list) серверов-участников вирусных, хакерских атак и регулярных несанкционированных массовых рассылок;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• настройки систем подавления массовых рассылок, а также правила обработки сообщений электронной почты на почтовом сервере и/или клиенте Участника Акции должны разрешать принимать сообщения из интернет-домена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helix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 почтовые ящики Участника Акции не должны быть переполнены, заблокированы или недоступны по иным причинам на стороне Участника Акции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7.2.3. в «личном кабинете» на сайте </w:t>
      </w:r>
      <w:r>
        <w:fldChar w:fldCharType="begin"/>
      </w:r>
      <w:r>
        <w:instrText xml:space="preserve"> HYPERLINK "http://www.helix.ru"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www.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t>helix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.ru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«Личный кабинет» – ресурс, доступ к которому осуществляется через публичные каналы передачи данных Интернет, который позволяет Участнику Акции осуществлять доступ к определяемому владельцем ресурса перечню функций (в числе прочего предполагающих возможность ознакомления Участника Акции с результатами исследования), направленных на оптимизацию порядка предоставления медицинских услуг Участнику Акции.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7.3. Организатор Акции не несет ответственности в случае отправки результатов лабораторных исследований по неправильному электронному адресу, указанному Участником Акции при заказе лабораторных исследований.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257AAF4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. Дополнительные условия</w:t>
      </w:r>
    </w:p>
    <w:p w14:paraId="6EA3D17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DA8DBA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8.1 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71FEE8A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8.2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Правилами.</w:t>
      </w:r>
    </w:p>
    <w:p w14:paraId="5B2F88A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8.3. Участие в Акции автоматически подразумевает ознакомление и полное согласие Участников  Акции с настоящими Правилами. </w:t>
      </w:r>
    </w:p>
    <w:p w14:paraId="499B88E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8.4.  Участникам  Акции  не  может  быть  выплачен  денежный  эквивалент  стоимости  медицинских услуг.</w:t>
      </w:r>
    </w:p>
    <w:p w14:paraId="6EDFCBE6">
      <w:pPr>
        <w:shd w:val="clear" w:color="auto" w:fill="FFFFFF"/>
        <w:spacing w:after="0" w:line="240" w:lineRule="auto"/>
        <w:rPr>
          <w:rFonts w:ascii="Arial" w:hAnsi="Arial" w:eastAsia="Times New Roman" w:cs="Arial"/>
          <w:sz w:val="20"/>
          <w:szCs w:val="20"/>
          <w:lang w:eastAsia="ru-RU"/>
        </w:rPr>
      </w:pPr>
    </w:p>
    <w:p w14:paraId="1A9E296C">
      <w:pPr>
        <w:spacing w:after="0" w:line="330" w:lineRule="atLeast"/>
        <w:rPr>
          <w:rFonts w:ascii="Din Next" w:hAnsi="Din Next" w:eastAsia="Times New Roman" w:cs="Times New Roman"/>
          <w:b/>
          <w:color w:val="111827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br w:type="textWrapping"/>
      </w:r>
    </w:p>
    <w:p w14:paraId="40A7D93E"/>
    <w:p w14:paraId="02460488"/>
    <w:p w14:paraId="53288330"/>
    <w:p w14:paraId="543DA19B"/>
    <w:p w14:paraId="5B6D87A1"/>
    <w:p w14:paraId="13F920E7"/>
    <w:p w14:paraId="57700998"/>
    <w:p w14:paraId="002CF798"/>
    <w:p w14:paraId="582340DC"/>
    <w:p w14:paraId="5B7C0C11"/>
    <w:p w14:paraId="40E7CFBA"/>
    <w:p w14:paraId="1818ED76"/>
    <w:p w14:paraId="0F5A8802"/>
    <w:p w14:paraId="1F207AC9"/>
    <w:p w14:paraId="3C13447D"/>
    <w:p w14:paraId="4A375696"/>
    <w:p w14:paraId="480196E7"/>
    <w:p w14:paraId="0006F0AB"/>
    <w:p w14:paraId="254B6DF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Din Nex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929BD"/>
    <w:multiLevelType w:val="multilevel"/>
    <w:tmpl w:val="2E6929B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9B97BF5"/>
    <w:multiLevelType w:val="multilevel"/>
    <w:tmpl w:val="49B97BF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9397655"/>
    <w:multiLevelType w:val="multilevel"/>
    <w:tmpl w:val="693976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>
    <w:nsid w:val="7CD30482"/>
    <w:multiLevelType w:val="multilevel"/>
    <w:tmpl w:val="7CD3048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decimal"/>
      <w:isLgl/>
      <w:lvlText w:val="%1.%2."/>
      <w:lvlJc w:val="left"/>
      <w:pPr>
        <w:ind w:left="1116" w:hanging="396"/>
      </w:pPr>
      <w:rPr>
        <w:rFonts w:hint="default" w:ascii="Arial" w:hAnsi="Arial" w:cs="Arial"/>
        <w:color w:val="auto"/>
        <w:sz w:val="20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Arial" w:hAnsi="Arial" w:cs="Arial"/>
        <w:color w:val="auto"/>
        <w:sz w:val="20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Arial" w:hAnsi="Arial" w:cs="Arial"/>
        <w:color w:val="auto"/>
        <w:sz w:val="20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Arial" w:hAnsi="Arial" w:cs="Arial"/>
        <w:color w:val="auto"/>
        <w:sz w:val="20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Arial" w:hAnsi="Arial" w:cs="Arial"/>
        <w:color w:val="auto"/>
        <w:sz w:val="20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Arial" w:hAnsi="Arial" w:cs="Arial"/>
        <w:color w:val="auto"/>
        <w:sz w:val="20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Arial" w:hAnsi="Arial" w:cs="Arial"/>
        <w:color w:val="auto"/>
        <w:sz w:val="20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Arial" w:hAnsi="Arial" w:cs="Arial"/>
        <w:color w:val="auto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54"/>
    <w:rsid w:val="000A2032"/>
    <w:rsid w:val="000D4D9F"/>
    <w:rsid w:val="001039B5"/>
    <w:rsid w:val="00127254"/>
    <w:rsid w:val="0013077E"/>
    <w:rsid w:val="001447E6"/>
    <w:rsid w:val="0015390B"/>
    <w:rsid w:val="0022612A"/>
    <w:rsid w:val="0033337C"/>
    <w:rsid w:val="00346AA7"/>
    <w:rsid w:val="003B500A"/>
    <w:rsid w:val="003C55E7"/>
    <w:rsid w:val="00435096"/>
    <w:rsid w:val="005319CD"/>
    <w:rsid w:val="005E2FB9"/>
    <w:rsid w:val="00627C13"/>
    <w:rsid w:val="006935D2"/>
    <w:rsid w:val="006B079E"/>
    <w:rsid w:val="00727620"/>
    <w:rsid w:val="00780297"/>
    <w:rsid w:val="007846B0"/>
    <w:rsid w:val="007D05B2"/>
    <w:rsid w:val="007E6245"/>
    <w:rsid w:val="008569C2"/>
    <w:rsid w:val="008D1EAB"/>
    <w:rsid w:val="009811CF"/>
    <w:rsid w:val="00B00C8F"/>
    <w:rsid w:val="00BD0FE4"/>
    <w:rsid w:val="00CA409A"/>
    <w:rsid w:val="00D343E2"/>
    <w:rsid w:val="00D94B6E"/>
    <w:rsid w:val="00DC70BD"/>
    <w:rsid w:val="00DD130D"/>
    <w:rsid w:val="00DD3B79"/>
    <w:rsid w:val="00E226EE"/>
    <w:rsid w:val="00E318C4"/>
    <w:rsid w:val="00E41BFA"/>
    <w:rsid w:val="00F47419"/>
    <w:rsid w:val="49BE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LO-normal"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ru" w:eastAsia="zh-CN" w:bidi="hi-IN"/>
    </w:rPr>
  </w:style>
  <w:style w:type="character" w:customStyle="1" w:styleId="9">
    <w:name w:val="fontstyle0"/>
    <w:basedOn w:val="2"/>
    <w:qFormat/>
    <w:uiPriority w:val="0"/>
  </w:style>
  <w:style w:type="table" w:customStyle="1" w:styleId="10">
    <w:name w:val="TableGrid"/>
    <w:qFormat/>
    <w:uiPriority w:val="0"/>
    <w:pPr>
      <w:spacing w:after="0" w:line="240" w:lineRule="auto"/>
    </w:pPr>
    <w:rPr>
      <w:rFonts w:ascii="Calibri" w:hAnsi="Calibri" w:eastAsia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1520</Words>
  <Characters>8669</Characters>
  <Lines>72</Lines>
  <Paragraphs>20</Paragraphs>
  <TotalTime>0</TotalTime>
  <ScaleCrop>false</ScaleCrop>
  <LinksUpToDate>false</LinksUpToDate>
  <CharactersWithSpaces>10169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2025-04-16T07:24:00Z</dcterms:created>
  <dc:creator>79829</dc:creator>
  <cp:lastModifiedBy>v.ponomareva</cp:lastModifiedBy>
  <dcterms:modified xsi:type="dcterms:W3CDTF">2025-12-30T07:16:36Z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48900C4521E24CAFBD7A9A76F7BD5804_12</vt:lpwstr>
  </property>
</Properties>
</file>